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E6945" w14:textId="77777777" w:rsidR="00387DA3" w:rsidRDefault="00387DA3" w:rsidP="004F4511">
      <w:pPr>
        <w:rPr>
          <w:b/>
          <w:sz w:val="24"/>
          <w:szCs w:val="24"/>
        </w:rPr>
      </w:pPr>
      <w:bookmarkStart w:id="1" w:name="_Hlk243324771"/>
      <w:bookmarkEnd w:id="1"/>
    </w:p>
    <w:p w14:paraId="43DB84A1" w14:textId="36FFA80A" w:rsidR="00E6473B" w:rsidRPr="004F4511" w:rsidRDefault="004F4511" w:rsidP="00387DA3">
      <w:pPr>
        <w:jc w:val="center"/>
        <w:rPr>
          <w:b/>
          <w:sz w:val="24"/>
          <w:szCs w:val="24"/>
        </w:rPr>
      </w:pPr>
      <w:r w:rsidRPr="004F4511">
        <w:rPr>
          <w:b/>
          <w:sz w:val="24"/>
          <w:szCs w:val="24"/>
        </w:rPr>
        <w:t>РАБОЧИЕ ОРГАНЫ КОНФЕРЕНЦИИ.</w:t>
      </w:r>
    </w:p>
    <w:p w14:paraId="577BE4CF" w14:textId="77777777" w:rsidR="004F4511" w:rsidRPr="004F4511" w:rsidRDefault="004F4511" w:rsidP="00387DA3">
      <w:pPr>
        <w:jc w:val="both"/>
        <w:rPr>
          <w:b/>
          <w:sz w:val="24"/>
          <w:szCs w:val="24"/>
        </w:rPr>
      </w:pPr>
      <w:r w:rsidRPr="004F4511">
        <w:rPr>
          <w:b/>
          <w:sz w:val="24"/>
          <w:szCs w:val="24"/>
        </w:rPr>
        <w:t xml:space="preserve">Председатель Конференции </w:t>
      </w:r>
    </w:p>
    <w:p w14:paraId="4705CE9D" w14:textId="77777777" w:rsidR="004F4511" w:rsidRPr="004F4511" w:rsidRDefault="004F4511" w:rsidP="00387DA3">
      <w:pPr>
        <w:jc w:val="both"/>
        <w:rPr>
          <w:sz w:val="24"/>
          <w:szCs w:val="24"/>
        </w:rPr>
      </w:pPr>
      <w:r w:rsidRPr="004F4511">
        <w:rPr>
          <w:sz w:val="24"/>
          <w:szCs w:val="24"/>
        </w:rPr>
        <w:t xml:space="preserve">Председатель – член НКП, избранный для ведения конференции из числа делегатов конференции. </w:t>
      </w:r>
    </w:p>
    <w:p w14:paraId="44D428B6" w14:textId="77777777" w:rsidR="004F4511" w:rsidRPr="004F4511" w:rsidRDefault="004F4511" w:rsidP="00387DA3">
      <w:pPr>
        <w:jc w:val="both"/>
        <w:rPr>
          <w:sz w:val="24"/>
          <w:szCs w:val="24"/>
        </w:rPr>
      </w:pPr>
      <w:r w:rsidRPr="004F4511">
        <w:rPr>
          <w:b/>
          <w:sz w:val="24"/>
          <w:szCs w:val="24"/>
        </w:rPr>
        <w:t>Секретарь</w:t>
      </w:r>
      <w:r w:rsidRPr="004F4511">
        <w:rPr>
          <w:sz w:val="24"/>
          <w:szCs w:val="24"/>
        </w:rPr>
        <w:t xml:space="preserve"> </w:t>
      </w:r>
    </w:p>
    <w:p w14:paraId="1A2AB97E" w14:textId="77777777" w:rsidR="004F4511" w:rsidRPr="004F4511" w:rsidRDefault="004F4511" w:rsidP="00387DA3">
      <w:pPr>
        <w:jc w:val="both"/>
        <w:rPr>
          <w:sz w:val="24"/>
          <w:szCs w:val="24"/>
        </w:rPr>
      </w:pPr>
      <w:r w:rsidRPr="004F4511">
        <w:rPr>
          <w:sz w:val="24"/>
          <w:szCs w:val="24"/>
        </w:rPr>
        <w:t xml:space="preserve">• обеспечивает ведение протокола конференции; </w:t>
      </w:r>
    </w:p>
    <w:p w14:paraId="741AD569" w14:textId="6119D4A5" w:rsidR="004F4511" w:rsidRPr="004F4511" w:rsidRDefault="004F4511" w:rsidP="00387DA3">
      <w:pPr>
        <w:jc w:val="both"/>
        <w:rPr>
          <w:sz w:val="24"/>
          <w:szCs w:val="24"/>
        </w:rPr>
      </w:pPr>
      <w:r w:rsidRPr="004F4511">
        <w:rPr>
          <w:sz w:val="24"/>
          <w:szCs w:val="24"/>
        </w:rPr>
        <w:t xml:space="preserve">• собирает, регистрирует, систематизирует и </w:t>
      </w:r>
      <w:r w:rsidR="00387DA3" w:rsidRPr="004F4511">
        <w:rPr>
          <w:sz w:val="24"/>
          <w:szCs w:val="24"/>
        </w:rPr>
        <w:t>передаёт Председателю</w:t>
      </w:r>
      <w:r w:rsidRPr="004F4511">
        <w:rPr>
          <w:sz w:val="24"/>
          <w:szCs w:val="24"/>
        </w:rPr>
        <w:t xml:space="preserve"> записки, поступающие в ходе заседания; после закрытия конференции секретарь систематизирует документы для последующего оформления протокола. </w:t>
      </w:r>
    </w:p>
    <w:p w14:paraId="447A17A7" w14:textId="77777777" w:rsidR="004F4511" w:rsidRPr="004F4511" w:rsidRDefault="004F4511" w:rsidP="00387DA3">
      <w:pPr>
        <w:jc w:val="both"/>
        <w:rPr>
          <w:b/>
          <w:sz w:val="24"/>
          <w:szCs w:val="24"/>
        </w:rPr>
      </w:pPr>
      <w:r w:rsidRPr="004F4511">
        <w:rPr>
          <w:b/>
          <w:sz w:val="24"/>
          <w:szCs w:val="24"/>
        </w:rPr>
        <w:t xml:space="preserve">Мандатная комиссия </w:t>
      </w:r>
    </w:p>
    <w:p w14:paraId="1AEA3AE9" w14:textId="77777777" w:rsidR="004F4511" w:rsidRPr="004F4511" w:rsidRDefault="004F4511" w:rsidP="00387DA3">
      <w:pPr>
        <w:jc w:val="both"/>
        <w:rPr>
          <w:sz w:val="24"/>
          <w:szCs w:val="24"/>
        </w:rPr>
      </w:pPr>
      <w:r w:rsidRPr="004F4511">
        <w:rPr>
          <w:sz w:val="24"/>
          <w:szCs w:val="24"/>
        </w:rPr>
        <w:t>Мандатная комиссия избирается в целях проверки полномочий избранных делегатов. Мандатная комиссия осуществляет проверку выписок из протоколов конференции об избрании делегатов, соответствия количества доверенностей, наличия анкет делегатов. Мандатная комиссия из своего состава избирает председателя, выступающего от имени комиссии и выражающего её мнение.</w:t>
      </w:r>
    </w:p>
    <w:p w14:paraId="26E2BCEF" w14:textId="77777777" w:rsidR="004F4511" w:rsidRPr="004F4511" w:rsidRDefault="004F4511" w:rsidP="00387DA3">
      <w:pPr>
        <w:jc w:val="both"/>
        <w:rPr>
          <w:sz w:val="24"/>
          <w:szCs w:val="24"/>
        </w:rPr>
      </w:pPr>
      <w:r w:rsidRPr="004F4511">
        <w:rPr>
          <w:sz w:val="24"/>
          <w:szCs w:val="24"/>
        </w:rPr>
        <w:t xml:space="preserve"> Мандатная комиссия:</w:t>
      </w:r>
    </w:p>
    <w:p w14:paraId="6376F0D1" w14:textId="77777777" w:rsidR="004F4511" w:rsidRPr="004F4511" w:rsidRDefault="004F4511" w:rsidP="00387DA3">
      <w:pPr>
        <w:jc w:val="both"/>
        <w:rPr>
          <w:sz w:val="24"/>
          <w:szCs w:val="24"/>
        </w:rPr>
      </w:pPr>
      <w:r w:rsidRPr="004F4511">
        <w:rPr>
          <w:sz w:val="24"/>
          <w:szCs w:val="24"/>
        </w:rPr>
        <w:t xml:space="preserve"> • проверяет полномочия делегатов конференции (проверка -визуализация регистрации); </w:t>
      </w:r>
    </w:p>
    <w:p w14:paraId="65017384" w14:textId="77777777" w:rsidR="004F4511" w:rsidRPr="004F4511" w:rsidRDefault="004F4511" w:rsidP="00387DA3">
      <w:pPr>
        <w:jc w:val="both"/>
        <w:rPr>
          <w:sz w:val="24"/>
          <w:szCs w:val="24"/>
        </w:rPr>
      </w:pPr>
      <w:r w:rsidRPr="004F4511">
        <w:rPr>
          <w:sz w:val="24"/>
          <w:szCs w:val="24"/>
        </w:rPr>
        <w:t xml:space="preserve">• представляет конференции свои доклады и предложения; </w:t>
      </w:r>
    </w:p>
    <w:p w14:paraId="03B976E2" w14:textId="77777777" w:rsidR="004F4511" w:rsidRPr="004F4511" w:rsidRDefault="004F4511" w:rsidP="00387DA3">
      <w:pPr>
        <w:jc w:val="both"/>
        <w:rPr>
          <w:sz w:val="24"/>
          <w:szCs w:val="24"/>
        </w:rPr>
      </w:pPr>
      <w:r w:rsidRPr="004F4511">
        <w:rPr>
          <w:sz w:val="24"/>
          <w:szCs w:val="24"/>
        </w:rPr>
        <w:t xml:space="preserve">• готовит предложения по прекращению полномочий делегатов. В своем докладе мандатная комиссия сообщает: </w:t>
      </w:r>
    </w:p>
    <w:p w14:paraId="7D126D1A" w14:textId="77777777" w:rsidR="004F4511" w:rsidRPr="004F4511" w:rsidRDefault="004F4511" w:rsidP="00387DA3">
      <w:pPr>
        <w:jc w:val="both"/>
        <w:rPr>
          <w:sz w:val="24"/>
          <w:szCs w:val="24"/>
        </w:rPr>
      </w:pPr>
      <w:r w:rsidRPr="004F4511">
        <w:rPr>
          <w:sz w:val="24"/>
          <w:szCs w:val="24"/>
        </w:rPr>
        <w:t xml:space="preserve">• о документах, определяющих порядок избрания делегатов; </w:t>
      </w:r>
    </w:p>
    <w:p w14:paraId="46F076B5" w14:textId="77777777" w:rsidR="004F4511" w:rsidRPr="004F4511" w:rsidRDefault="004F4511" w:rsidP="00387DA3">
      <w:pPr>
        <w:jc w:val="both"/>
        <w:rPr>
          <w:sz w:val="24"/>
          <w:szCs w:val="24"/>
        </w:rPr>
      </w:pPr>
      <w:r w:rsidRPr="004F4511">
        <w:rPr>
          <w:sz w:val="24"/>
          <w:szCs w:val="24"/>
        </w:rPr>
        <w:t xml:space="preserve">• об установленной норме доверенностей; </w:t>
      </w:r>
    </w:p>
    <w:p w14:paraId="1206C5C3" w14:textId="77777777" w:rsidR="004F4511" w:rsidRPr="004F4511" w:rsidRDefault="004F4511" w:rsidP="00387DA3">
      <w:pPr>
        <w:jc w:val="both"/>
        <w:rPr>
          <w:sz w:val="24"/>
          <w:szCs w:val="24"/>
        </w:rPr>
      </w:pPr>
      <w:r w:rsidRPr="004F4511">
        <w:rPr>
          <w:sz w:val="24"/>
          <w:szCs w:val="24"/>
        </w:rPr>
        <w:t xml:space="preserve">• об общем количестве делегатов; </w:t>
      </w:r>
    </w:p>
    <w:p w14:paraId="28DD92AC" w14:textId="77777777" w:rsidR="004F4511" w:rsidRPr="004F4511" w:rsidRDefault="004F4511" w:rsidP="00387DA3">
      <w:pPr>
        <w:jc w:val="both"/>
        <w:rPr>
          <w:sz w:val="24"/>
          <w:szCs w:val="24"/>
        </w:rPr>
      </w:pPr>
      <w:r w:rsidRPr="004F4511">
        <w:rPr>
          <w:sz w:val="24"/>
          <w:szCs w:val="24"/>
        </w:rPr>
        <w:t xml:space="preserve">• о надлежащих полномочиях делегатов. </w:t>
      </w:r>
    </w:p>
    <w:p w14:paraId="5750993D" w14:textId="77777777" w:rsidR="004F4511" w:rsidRPr="004F4511" w:rsidRDefault="004F4511" w:rsidP="00387DA3">
      <w:pPr>
        <w:jc w:val="both"/>
        <w:rPr>
          <w:sz w:val="24"/>
          <w:szCs w:val="24"/>
        </w:rPr>
      </w:pPr>
      <w:r w:rsidRPr="004F4511">
        <w:rPr>
          <w:sz w:val="24"/>
          <w:szCs w:val="24"/>
        </w:rPr>
        <w:t>После доклада мандатная комиссия предлагает конференции подтвердить полномочия избран</w:t>
      </w:r>
      <w:r>
        <w:rPr>
          <w:sz w:val="24"/>
          <w:szCs w:val="24"/>
        </w:rPr>
        <w:t>ных делегатов, утвердить доклад</w:t>
      </w:r>
      <w:r w:rsidRPr="004F4511">
        <w:rPr>
          <w:sz w:val="24"/>
          <w:szCs w:val="24"/>
        </w:rPr>
        <w:t xml:space="preserve">. </w:t>
      </w:r>
    </w:p>
    <w:p w14:paraId="4A13A14F" w14:textId="77777777" w:rsidR="004F4511" w:rsidRPr="004F4511" w:rsidRDefault="004F4511" w:rsidP="00387DA3">
      <w:pPr>
        <w:jc w:val="both"/>
        <w:rPr>
          <w:b/>
          <w:sz w:val="24"/>
          <w:szCs w:val="24"/>
        </w:rPr>
      </w:pPr>
      <w:r w:rsidRPr="004F4511">
        <w:rPr>
          <w:b/>
          <w:sz w:val="24"/>
          <w:szCs w:val="24"/>
        </w:rPr>
        <w:t xml:space="preserve">Счётная комиссия </w:t>
      </w:r>
    </w:p>
    <w:p w14:paraId="6E203FF8" w14:textId="77777777" w:rsidR="00DB7129" w:rsidRDefault="004F4511" w:rsidP="00387DA3">
      <w:pPr>
        <w:jc w:val="both"/>
        <w:rPr>
          <w:sz w:val="24"/>
          <w:szCs w:val="24"/>
        </w:rPr>
      </w:pPr>
      <w:r w:rsidRPr="004F4511">
        <w:rPr>
          <w:sz w:val="24"/>
          <w:szCs w:val="24"/>
        </w:rPr>
        <w:t xml:space="preserve">Счётная комиссия избирается для организации процедуры голосования и подсчёта голосов при принятии решений. Из своего состава комиссия избирает председателя, выступающего от имени счётной комиссии и выражающего её мнение. </w:t>
      </w:r>
    </w:p>
    <w:p w14:paraId="6642F8FD" w14:textId="77777777" w:rsidR="00DB7129" w:rsidRDefault="004F4511" w:rsidP="00387DA3">
      <w:pPr>
        <w:jc w:val="both"/>
        <w:rPr>
          <w:sz w:val="24"/>
          <w:szCs w:val="24"/>
        </w:rPr>
      </w:pPr>
      <w:r w:rsidRPr="004F4511">
        <w:rPr>
          <w:sz w:val="24"/>
          <w:szCs w:val="24"/>
        </w:rPr>
        <w:t xml:space="preserve">Открытое голосование может осуществляться поднятием руки. </w:t>
      </w:r>
    </w:p>
    <w:p w14:paraId="3256F154" w14:textId="661812DD" w:rsidR="00DB7129" w:rsidRDefault="004F4511" w:rsidP="00387DA3">
      <w:pPr>
        <w:jc w:val="both"/>
        <w:rPr>
          <w:sz w:val="24"/>
          <w:szCs w:val="24"/>
        </w:rPr>
      </w:pPr>
      <w:r w:rsidRPr="004F4511">
        <w:rPr>
          <w:sz w:val="24"/>
          <w:szCs w:val="24"/>
        </w:rPr>
        <w:lastRenderedPageBreak/>
        <w:t xml:space="preserve">Поименное голосование – опросом </w:t>
      </w:r>
      <w:r w:rsidR="00167EC3">
        <w:rPr>
          <w:sz w:val="24"/>
          <w:szCs w:val="24"/>
        </w:rPr>
        <w:t>на интернет платформе</w:t>
      </w:r>
      <w:r w:rsidRPr="004F4511">
        <w:rPr>
          <w:sz w:val="24"/>
          <w:szCs w:val="24"/>
        </w:rPr>
        <w:t xml:space="preserve"> делегатов по алфавиту.  </w:t>
      </w:r>
    </w:p>
    <w:p w14:paraId="031850A9" w14:textId="77777777" w:rsidR="007C03D2" w:rsidRDefault="007C03D2" w:rsidP="00387DA3">
      <w:pPr>
        <w:jc w:val="both"/>
        <w:rPr>
          <w:sz w:val="24"/>
          <w:szCs w:val="24"/>
        </w:rPr>
      </w:pPr>
    </w:p>
    <w:p w14:paraId="4C75012D" w14:textId="4AADA824" w:rsidR="004F4511" w:rsidRPr="004F4511" w:rsidRDefault="004F4511" w:rsidP="00387DA3">
      <w:pPr>
        <w:jc w:val="both"/>
        <w:rPr>
          <w:sz w:val="24"/>
          <w:szCs w:val="24"/>
        </w:rPr>
      </w:pPr>
      <w:r w:rsidRPr="004F4511">
        <w:rPr>
          <w:sz w:val="24"/>
          <w:szCs w:val="24"/>
        </w:rPr>
        <w:t xml:space="preserve">В случае тайного голосования счётная комиссия: </w:t>
      </w:r>
    </w:p>
    <w:p w14:paraId="3FBAF723" w14:textId="77777777" w:rsidR="004F4511" w:rsidRPr="004F4511" w:rsidRDefault="004F4511" w:rsidP="00387DA3">
      <w:pPr>
        <w:jc w:val="both"/>
        <w:rPr>
          <w:sz w:val="24"/>
          <w:szCs w:val="24"/>
        </w:rPr>
      </w:pPr>
      <w:r w:rsidRPr="004F4511">
        <w:rPr>
          <w:sz w:val="24"/>
          <w:szCs w:val="24"/>
        </w:rPr>
        <w:t xml:space="preserve">• определяет правомочность (наличие кворума) конференции после регистрации (перерегистрации) участников собрания (делегатов конференции); </w:t>
      </w:r>
    </w:p>
    <w:p w14:paraId="02A7C0C0" w14:textId="77777777" w:rsidR="004F4511" w:rsidRPr="004F4511" w:rsidRDefault="004F4511" w:rsidP="00387DA3">
      <w:pPr>
        <w:jc w:val="both"/>
        <w:rPr>
          <w:sz w:val="24"/>
          <w:szCs w:val="24"/>
        </w:rPr>
      </w:pPr>
      <w:r w:rsidRPr="004F4511">
        <w:rPr>
          <w:sz w:val="24"/>
          <w:szCs w:val="24"/>
        </w:rPr>
        <w:t xml:space="preserve">• готовит списки делегатов конференции для проведения тайного голосования; </w:t>
      </w:r>
    </w:p>
    <w:p w14:paraId="789A40B7" w14:textId="4CE0FE59" w:rsidR="004F4511" w:rsidRPr="004F4511" w:rsidRDefault="004F4511" w:rsidP="00387DA3">
      <w:pPr>
        <w:jc w:val="both"/>
        <w:rPr>
          <w:sz w:val="24"/>
          <w:szCs w:val="24"/>
        </w:rPr>
      </w:pPr>
      <w:r w:rsidRPr="004F4511">
        <w:rPr>
          <w:sz w:val="24"/>
          <w:szCs w:val="24"/>
        </w:rPr>
        <w:t xml:space="preserve">• разъясняет </w:t>
      </w:r>
      <w:r w:rsidR="00446331">
        <w:rPr>
          <w:sz w:val="24"/>
          <w:szCs w:val="24"/>
        </w:rPr>
        <w:t xml:space="preserve">правила тайного голосования на </w:t>
      </w:r>
      <w:proofErr w:type="gramStart"/>
      <w:r w:rsidR="00167EC3">
        <w:rPr>
          <w:sz w:val="24"/>
          <w:szCs w:val="24"/>
        </w:rPr>
        <w:t xml:space="preserve">интернет </w:t>
      </w:r>
      <w:r w:rsidR="00446331">
        <w:rPr>
          <w:sz w:val="24"/>
          <w:szCs w:val="24"/>
        </w:rPr>
        <w:t>платформе</w:t>
      </w:r>
      <w:proofErr w:type="gramEnd"/>
      <w:r w:rsidR="00446331">
        <w:rPr>
          <w:sz w:val="24"/>
          <w:szCs w:val="24"/>
        </w:rPr>
        <w:t xml:space="preserve"> </w:t>
      </w:r>
      <w:r w:rsidRPr="004F4511">
        <w:rPr>
          <w:sz w:val="24"/>
          <w:szCs w:val="24"/>
        </w:rPr>
        <w:t xml:space="preserve">и организует порядок голосования по вопросам, выносимым на голосование (как правило, председатель счётной комиссии); </w:t>
      </w:r>
    </w:p>
    <w:p w14:paraId="50B1AAD0" w14:textId="77777777" w:rsidR="004F4511" w:rsidRPr="004F4511" w:rsidRDefault="004F4511" w:rsidP="00387DA3">
      <w:pPr>
        <w:jc w:val="both"/>
        <w:rPr>
          <w:sz w:val="24"/>
          <w:szCs w:val="24"/>
        </w:rPr>
      </w:pPr>
      <w:r w:rsidRPr="004F4511">
        <w:rPr>
          <w:sz w:val="24"/>
          <w:szCs w:val="24"/>
        </w:rPr>
        <w:t xml:space="preserve">• обеспечивает установленный порядок голосования и права делегатов конференции на участие в голосовании; </w:t>
      </w:r>
    </w:p>
    <w:p w14:paraId="4AF2C18F" w14:textId="77777777" w:rsidR="004F4511" w:rsidRPr="004F4511" w:rsidRDefault="004F4511" w:rsidP="00387DA3">
      <w:pPr>
        <w:jc w:val="both"/>
        <w:rPr>
          <w:sz w:val="24"/>
          <w:szCs w:val="24"/>
        </w:rPr>
      </w:pPr>
      <w:r w:rsidRPr="004F4511">
        <w:rPr>
          <w:sz w:val="24"/>
          <w:szCs w:val="24"/>
        </w:rPr>
        <w:t xml:space="preserve">• </w:t>
      </w:r>
      <w:r w:rsidR="00446331">
        <w:rPr>
          <w:sz w:val="24"/>
          <w:szCs w:val="24"/>
        </w:rPr>
        <w:t>определяет время для голосования, выводит на экран результаты тайного голосования, подсчитанного программным обеспечением. П</w:t>
      </w:r>
      <w:r w:rsidRPr="004F4511">
        <w:rPr>
          <w:sz w:val="24"/>
          <w:szCs w:val="24"/>
        </w:rPr>
        <w:t xml:space="preserve">одводит итоги голосования; </w:t>
      </w:r>
    </w:p>
    <w:p w14:paraId="5DF8562D" w14:textId="77777777" w:rsidR="004F4511" w:rsidRPr="004F4511" w:rsidRDefault="004F4511" w:rsidP="00387DA3">
      <w:pPr>
        <w:jc w:val="both"/>
        <w:rPr>
          <w:sz w:val="24"/>
          <w:szCs w:val="24"/>
        </w:rPr>
      </w:pPr>
      <w:r w:rsidRPr="004F4511">
        <w:rPr>
          <w:sz w:val="24"/>
          <w:szCs w:val="24"/>
        </w:rPr>
        <w:t xml:space="preserve">• сообщает результаты голосования, которые утверждаются конференцией; </w:t>
      </w:r>
    </w:p>
    <w:p w14:paraId="1B0EE447" w14:textId="77777777" w:rsidR="004F4511" w:rsidRPr="004F4511" w:rsidRDefault="004F4511" w:rsidP="00387DA3">
      <w:pPr>
        <w:jc w:val="both"/>
        <w:rPr>
          <w:sz w:val="24"/>
          <w:szCs w:val="24"/>
        </w:rPr>
      </w:pPr>
      <w:r w:rsidRPr="004F4511">
        <w:rPr>
          <w:sz w:val="24"/>
          <w:szCs w:val="24"/>
        </w:rPr>
        <w:t xml:space="preserve">• оформляет и подписывает протоколы счетной комиссии № 1 – о распределении полномочий членов комиссии и № 2, № 3 и так далее – о результатах тайного голосования; </w:t>
      </w:r>
    </w:p>
    <w:p w14:paraId="255828CC" w14:textId="77777777" w:rsidR="004F4511" w:rsidRPr="004F4511" w:rsidRDefault="004F4511" w:rsidP="00387DA3">
      <w:pPr>
        <w:jc w:val="both"/>
        <w:rPr>
          <w:sz w:val="24"/>
          <w:szCs w:val="24"/>
        </w:rPr>
      </w:pPr>
      <w:r w:rsidRPr="004F4511">
        <w:rPr>
          <w:sz w:val="24"/>
          <w:szCs w:val="24"/>
        </w:rPr>
        <w:t xml:space="preserve">• сдаёт в архив НКП </w:t>
      </w:r>
      <w:r w:rsidR="00446331" w:rsidRPr="004F4511">
        <w:rPr>
          <w:sz w:val="24"/>
          <w:szCs w:val="24"/>
        </w:rPr>
        <w:t>скриншоты после</w:t>
      </w:r>
      <w:r w:rsidRPr="004F4511">
        <w:rPr>
          <w:sz w:val="24"/>
          <w:szCs w:val="24"/>
        </w:rPr>
        <w:t xml:space="preserve"> тайного </w:t>
      </w:r>
      <w:r w:rsidR="004E78D3" w:rsidRPr="004E78D3">
        <w:rPr>
          <w:sz w:val="24"/>
          <w:szCs w:val="24"/>
        </w:rPr>
        <w:t xml:space="preserve">и </w:t>
      </w:r>
      <w:r w:rsidR="004E78D3">
        <w:rPr>
          <w:sz w:val="24"/>
          <w:szCs w:val="24"/>
        </w:rPr>
        <w:t xml:space="preserve">поименного </w:t>
      </w:r>
      <w:r w:rsidRPr="004F4511">
        <w:rPr>
          <w:sz w:val="24"/>
          <w:szCs w:val="24"/>
        </w:rPr>
        <w:t>голосования, один экземпляр протоколов.</w:t>
      </w:r>
    </w:p>
    <w:p w14:paraId="4221EC02" w14:textId="77777777" w:rsidR="004F4511" w:rsidRPr="004F4511" w:rsidRDefault="004F4511" w:rsidP="00387DA3">
      <w:pPr>
        <w:jc w:val="both"/>
        <w:rPr>
          <w:sz w:val="24"/>
          <w:szCs w:val="24"/>
        </w:rPr>
      </w:pPr>
      <w:r w:rsidRPr="004F4511">
        <w:rPr>
          <w:sz w:val="24"/>
          <w:szCs w:val="24"/>
        </w:rPr>
        <w:t xml:space="preserve">Председатель счётной комиссии: </w:t>
      </w:r>
    </w:p>
    <w:p w14:paraId="2A67D0A9" w14:textId="77777777" w:rsidR="004F4511" w:rsidRPr="004F4511" w:rsidRDefault="004F4511" w:rsidP="00387DA3">
      <w:pPr>
        <w:jc w:val="both"/>
        <w:rPr>
          <w:sz w:val="24"/>
          <w:szCs w:val="24"/>
        </w:rPr>
      </w:pPr>
      <w:r w:rsidRPr="004F4511">
        <w:rPr>
          <w:sz w:val="24"/>
          <w:szCs w:val="24"/>
        </w:rPr>
        <w:t xml:space="preserve">• организует работу счётной комиссии; </w:t>
      </w:r>
    </w:p>
    <w:p w14:paraId="6BBCA541" w14:textId="77777777" w:rsidR="004F4511" w:rsidRPr="004F4511" w:rsidRDefault="004F4511" w:rsidP="00387DA3">
      <w:pPr>
        <w:jc w:val="both"/>
        <w:rPr>
          <w:sz w:val="24"/>
          <w:szCs w:val="24"/>
        </w:rPr>
      </w:pPr>
      <w:r w:rsidRPr="004F4511">
        <w:rPr>
          <w:sz w:val="24"/>
          <w:szCs w:val="24"/>
        </w:rPr>
        <w:t xml:space="preserve">• обеспечивает на заседаниях счётной комиссии ведение протокола; </w:t>
      </w:r>
    </w:p>
    <w:p w14:paraId="3F1CA1DA" w14:textId="77777777" w:rsidR="004F4511" w:rsidRPr="004F4511" w:rsidRDefault="004F4511" w:rsidP="00387DA3">
      <w:pPr>
        <w:jc w:val="both"/>
        <w:rPr>
          <w:sz w:val="24"/>
          <w:szCs w:val="24"/>
        </w:rPr>
      </w:pPr>
      <w:r w:rsidRPr="004F4511">
        <w:rPr>
          <w:sz w:val="24"/>
          <w:szCs w:val="24"/>
        </w:rPr>
        <w:t xml:space="preserve">• доводит до сведения делегатов конференции результаты заседания комиссии и голосования. Члены счётной комиссии при осуществлении своих прав и исполнении обязанностей должны действовать в целях обеспечения прав и интересов делегатов конференции, осуществлять свои права и исполнять обязанности добросовестно и разумно. </w:t>
      </w:r>
    </w:p>
    <w:p w14:paraId="487A101F" w14:textId="77777777" w:rsidR="004F4511" w:rsidRPr="004F4511" w:rsidRDefault="004F4511" w:rsidP="00387DA3">
      <w:pPr>
        <w:jc w:val="both"/>
        <w:rPr>
          <w:sz w:val="24"/>
          <w:szCs w:val="24"/>
        </w:rPr>
      </w:pPr>
      <w:r w:rsidRPr="004F4511">
        <w:rPr>
          <w:sz w:val="24"/>
          <w:szCs w:val="24"/>
        </w:rPr>
        <w:t xml:space="preserve">Член счётной комиссии имеет право: </w:t>
      </w:r>
    </w:p>
    <w:p w14:paraId="0DC94CA2" w14:textId="3D629802" w:rsidR="004F4511" w:rsidRDefault="004F4511" w:rsidP="00387DA3">
      <w:pPr>
        <w:jc w:val="both"/>
        <w:rPr>
          <w:sz w:val="24"/>
          <w:szCs w:val="24"/>
        </w:rPr>
      </w:pPr>
      <w:r w:rsidRPr="004F4511">
        <w:rPr>
          <w:sz w:val="24"/>
          <w:szCs w:val="24"/>
        </w:rPr>
        <w:t>• сообщать председателю и другим членам счётной комиссии, ставшие ему известными факты нарушений процедуры голосования.</w:t>
      </w:r>
    </w:p>
    <w:tbl>
      <w:tblPr>
        <w:tblStyle w:val="a8"/>
        <w:tblpPr w:leftFromText="180" w:rightFromText="180" w:vertAnchor="text" w:horzAnchor="page" w:tblpX="1" w:tblpY="246"/>
        <w:tblW w:w="12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4"/>
        <w:gridCol w:w="782"/>
        <w:gridCol w:w="222"/>
      </w:tblGrid>
      <w:tr w:rsidR="00B7339E" w14:paraId="4F29DF90" w14:textId="77777777" w:rsidTr="00B7339E">
        <w:tc>
          <w:tcPr>
            <w:tcW w:w="12636" w:type="dxa"/>
            <w:gridSpan w:val="2"/>
          </w:tcPr>
          <w:tbl>
            <w:tblPr>
              <w:tblStyle w:val="a8"/>
              <w:tblpPr w:leftFromText="180" w:rightFromText="180" w:vertAnchor="text" w:horzAnchor="margin" w:tblpXSpec="center" w:tblpY="168"/>
              <w:tblW w:w="12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3636"/>
            </w:tblGrid>
            <w:tr w:rsidR="00B7339E" w14:paraId="0E6FB2B7" w14:textId="77777777" w:rsidTr="00325109">
              <w:trPr>
                <w:trHeight w:hRule="exact" w:val="567"/>
              </w:trPr>
              <w:tc>
                <w:tcPr>
                  <w:tcW w:w="8784" w:type="dxa"/>
                  <w:hideMark/>
                </w:tcPr>
                <w:p w14:paraId="4CD45A9A" w14:textId="55DFBCD7" w:rsidR="00B7339E" w:rsidRPr="004A697B" w:rsidRDefault="00B7339E" w:rsidP="00B7339E">
                  <w:pPr>
                    <w:tabs>
                      <w:tab w:val="left" w:pos="4512"/>
                    </w:tabs>
                    <w:ind w:left="0"/>
                    <w:rPr>
                      <w:bCs/>
                      <w:sz w:val="24"/>
                      <w:szCs w:val="24"/>
                      <w:lang w:eastAsia="en-US"/>
                    </w:rPr>
                  </w:pPr>
                  <w:r>
                    <w:rPr>
                      <w:noProof/>
                      <w:sz w:val="24"/>
                      <w:szCs w:val="24"/>
                    </w:rPr>
                    <w:drawing>
                      <wp:anchor distT="0" distB="0" distL="114300" distR="114300" simplePos="0" relativeHeight="251660288" behindDoc="1" locked="0" layoutInCell="1" allowOverlap="1" wp14:anchorId="073CBCA7" wp14:editId="454EC3D6">
                        <wp:simplePos x="0" y="0"/>
                        <wp:positionH relativeFrom="column">
                          <wp:posOffset>2633980</wp:posOffset>
                        </wp:positionH>
                        <wp:positionV relativeFrom="paragraph">
                          <wp:posOffset>-260801</wp:posOffset>
                        </wp:positionV>
                        <wp:extent cx="1211580" cy="1219652"/>
                        <wp:effectExtent l="0" t="0" r="762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a:extLst>
                                    <a:ext uri="{28A0092B-C50C-407E-A947-70E740481C1C}">
                                      <a14:useLocalDpi xmlns:a14="http://schemas.microsoft.com/office/drawing/2010/main" val="0"/>
                                    </a:ext>
                                  </a:extLst>
                                </a:blip>
                                <a:stretch>
                                  <a:fillRect/>
                                </a:stretch>
                              </pic:blipFill>
                              <pic:spPr>
                                <a:xfrm>
                                  <a:off x="0" y="0"/>
                                  <a:ext cx="1222293" cy="1230436"/>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2336" behindDoc="0" locked="0" layoutInCell="1" allowOverlap="1" wp14:anchorId="544B8A99" wp14:editId="69C3F93F">
                        <wp:simplePos x="0" y="0"/>
                        <wp:positionH relativeFrom="column">
                          <wp:posOffset>3926205</wp:posOffset>
                        </wp:positionH>
                        <wp:positionV relativeFrom="paragraph">
                          <wp:posOffset>635</wp:posOffset>
                        </wp:positionV>
                        <wp:extent cx="1539240" cy="348132"/>
                        <wp:effectExtent l="0" t="0" r="3810" b="0"/>
                        <wp:wrapThrough wrapText="bothSides">
                          <wp:wrapPolygon edited="0">
                            <wp:start x="0" y="0"/>
                            <wp:lineTo x="0" y="20102"/>
                            <wp:lineTo x="21386" y="20102"/>
                            <wp:lineTo x="2138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9240" cy="348132"/>
                                </a:xfrm>
                                <a:prstGeom prst="rect">
                                  <a:avLst/>
                                </a:prstGeom>
                              </pic:spPr>
                            </pic:pic>
                          </a:graphicData>
                        </a:graphic>
                      </wp:anchor>
                    </w:drawing>
                  </w:r>
                  <w:r>
                    <w:rPr>
                      <w:bCs/>
                      <w:sz w:val="24"/>
                      <w:szCs w:val="24"/>
                    </w:rPr>
                    <w:t xml:space="preserve">                 </w:t>
                  </w:r>
                  <w:r w:rsidRPr="004A697B">
                    <w:rPr>
                      <w:bCs/>
                      <w:sz w:val="24"/>
                      <w:szCs w:val="24"/>
                      <w:lang w:eastAsia="en-US"/>
                    </w:rPr>
                    <w:t>Президент НКП пули</w:t>
                  </w:r>
                  <w:r w:rsidRPr="004A697B">
                    <w:rPr>
                      <w:bCs/>
                      <w:sz w:val="24"/>
                      <w:szCs w:val="24"/>
                      <w:lang w:eastAsia="en-US"/>
                    </w:rPr>
                    <w:tab/>
                  </w:r>
                  <w:r>
                    <w:rPr>
                      <w:noProof/>
                      <w:sz w:val="24"/>
                      <w:szCs w:val="24"/>
                    </w:rPr>
                    <w:drawing>
                      <wp:inline distT="0" distB="0" distL="0" distR="0" wp14:anchorId="2FDD9129" wp14:editId="62169242">
                        <wp:extent cx="1886712" cy="426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6712" cy="426720"/>
                                </a:xfrm>
                                <a:prstGeom prst="rect">
                                  <a:avLst/>
                                </a:prstGeom>
                              </pic:spPr>
                            </pic:pic>
                          </a:graphicData>
                        </a:graphic>
                      </wp:inline>
                    </w:drawing>
                  </w:r>
                </w:p>
              </w:tc>
              <w:tc>
                <w:tcPr>
                  <w:tcW w:w="0" w:type="auto"/>
                  <w:hideMark/>
                </w:tcPr>
                <w:p w14:paraId="09A4B2E5" w14:textId="77777777" w:rsidR="00B7339E" w:rsidRPr="004A697B" w:rsidRDefault="00B7339E" w:rsidP="00B7339E">
                  <w:pPr>
                    <w:ind w:left="0"/>
                    <w:rPr>
                      <w:bCs/>
                      <w:sz w:val="24"/>
                      <w:szCs w:val="24"/>
                      <w:lang w:eastAsia="en-US"/>
                    </w:rPr>
                  </w:pPr>
                  <w:proofErr w:type="spellStart"/>
                  <w:r w:rsidRPr="004A697B">
                    <w:rPr>
                      <w:bCs/>
                      <w:sz w:val="24"/>
                      <w:szCs w:val="24"/>
                      <w:lang w:eastAsia="en-US"/>
                    </w:rPr>
                    <w:t>Мурдавлятова</w:t>
                  </w:r>
                  <w:proofErr w:type="spellEnd"/>
                  <w:r w:rsidRPr="004A697B">
                    <w:rPr>
                      <w:bCs/>
                      <w:sz w:val="24"/>
                      <w:szCs w:val="24"/>
                      <w:lang w:eastAsia="en-US"/>
                    </w:rPr>
                    <w:t xml:space="preserve"> И.В.</w:t>
                  </w:r>
                </w:p>
              </w:tc>
            </w:tr>
            <w:tr w:rsidR="00B7339E" w14:paraId="0BDB27F8" w14:textId="77777777" w:rsidTr="00325109">
              <w:trPr>
                <w:trHeight w:hRule="exact" w:val="567"/>
              </w:trPr>
              <w:tc>
                <w:tcPr>
                  <w:tcW w:w="8784" w:type="dxa"/>
                  <w:hideMark/>
                </w:tcPr>
                <w:p w14:paraId="6E27E0CF" w14:textId="77777777" w:rsidR="00B7339E" w:rsidRPr="004A697B" w:rsidRDefault="00B7339E" w:rsidP="00B7339E">
                  <w:pPr>
                    <w:ind w:left="0"/>
                    <w:rPr>
                      <w:bCs/>
                      <w:sz w:val="24"/>
                      <w:szCs w:val="24"/>
                      <w:lang w:eastAsia="en-US"/>
                    </w:rPr>
                  </w:pPr>
                  <w:r>
                    <w:rPr>
                      <w:bCs/>
                      <w:sz w:val="24"/>
                      <w:szCs w:val="24"/>
                    </w:rPr>
                    <w:t xml:space="preserve">                 </w:t>
                  </w:r>
                  <w:r w:rsidRPr="004A697B">
                    <w:rPr>
                      <w:bCs/>
                      <w:sz w:val="24"/>
                      <w:szCs w:val="24"/>
                      <w:lang w:eastAsia="en-US"/>
                    </w:rPr>
                    <w:t xml:space="preserve">Ответственный секретарь                                                          </w:t>
                  </w:r>
                </w:p>
              </w:tc>
              <w:tc>
                <w:tcPr>
                  <w:tcW w:w="0" w:type="auto"/>
                  <w:hideMark/>
                </w:tcPr>
                <w:p w14:paraId="0AE8463C" w14:textId="77777777" w:rsidR="00B7339E" w:rsidRPr="004A697B" w:rsidRDefault="00B7339E" w:rsidP="00B7339E">
                  <w:pPr>
                    <w:ind w:left="0"/>
                    <w:rPr>
                      <w:bCs/>
                      <w:sz w:val="24"/>
                      <w:szCs w:val="24"/>
                      <w:lang w:eastAsia="en-US"/>
                    </w:rPr>
                  </w:pPr>
                  <w:r w:rsidRPr="004A697B">
                    <w:rPr>
                      <w:bCs/>
                      <w:sz w:val="24"/>
                      <w:szCs w:val="24"/>
                      <w:lang w:eastAsia="en-US"/>
                    </w:rPr>
                    <w:t>Тимофеева М.В.</w:t>
                  </w:r>
                </w:p>
              </w:tc>
            </w:tr>
          </w:tbl>
          <w:p w14:paraId="71990319" w14:textId="38CDDAD4" w:rsidR="00B7339E" w:rsidRPr="00154ED9" w:rsidRDefault="00B7339E" w:rsidP="00B7339E">
            <w:pPr>
              <w:tabs>
                <w:tab w:val="left" w:pos="4512"/>
              </w:tabs>
              <w:ind w:left="0"/>
              <w:rPr>
                <w:bCs/>
                <w:sz w:val="24"/>
                <w:szCs w:val="24"/>
              </w:rPr>
            </w:pPr>
          </w:p>
        </w:tc>
        <w:tc>
          <w:tcPr>
            <w:tcW w:w="0" w:type="auto"/>
          </w:tcPr>
          <w:p w14:paraId="1618C428" w14:textId="77777777" w:rsidR="00B7339E" w:rsidRPr="00154ED9" w:rsidRDefault="00B7339E" w:rsidP="00B7339E">
            <w:pPr>
              <w:ind w:left="0"/>
              <w:rPr>
                <w:bCs/>
                <w:sz w:val="24"/>
                <w:szCs w:val="24"/>
              </w:rPr>
            </w:pPr>
          </w:p>
        </w:tc>
      </w:tr>
      <w:tr w:rsidR="00B7339E" w14:paraId="2DB35834" w14:textId="77777777" w:rsidTr="00B7339E">
        <w:trPr>
          <w:gridAfter w:val="1"/>
        </w:trPr>
        <w:tc>
          <w:tcPr>
            <w:tcW w:w="11854" w:type="dxa"/>
          </w:tcPr>
          <w:p w14:paraId="14727786" w14:textId="77777777" w:rsidR="00B7339E" w:rsidRPr="00154ED9" w:rsidRDefault="00B7339E" w:rsidP="00B7339E">
            <w:pPr>
              <w:ind w:left="0"/>
              <w:rPr>
                <w:bCs/>
                <w:sz w:val="24"/>
                <w:szCs w:val="24"/>
              </w:rPr>
            </w:pPr>
          </w:p>
        </w:tc>
        <w:tc>
          <w:tcPr>
            <w:tcW w:w="0" w:type="auto"/>
          </w:tcPr>
          <w:p w14:paraId="06600BDA" w14:textId="77777777" w:rsidR="00B7339E" w:rsidRPr="00154ED9" w:rsidRDefault="00B7339E" w:rsidP="00B7339E">
            <w:pPr>
              <w:ind w:left="0"/>
              <w:rPr>
                <w:bCs/>
                <w:sz w:val="24"/>
                <w:szCs w:val="24"/>
              </w:rPr>
            </w:pPr>
          </w:p>
        </w:tc>
      </w:tr>
    </w:tbl>
    <w:p w14:paraId="7F70313C" w14:textId="01091E65" w:rsidR="00E11BD0" w:rsidRDefault="00E11BD0" w:rsidP="00387DA3">
      <w:pPr>
        <w:jc w:val="both"/>
        <w:rPr>
          <w:sz w:val="24"/>
          <w:szCs w:val="24"/>
        </w:rPr>
      </w:pPr>
    </w:p>
    <w:p w14:paraId="26B9DF7E" w14:textId="77777777" w:rsidR="00E11BD0" w:rsidRPr="004F4511" w:rsidRDefault="00E11BD0" w:rsidP="00387DA3">
      <w:pPr>
        <w:jc w:val="both"/>
        <w:rPr>
          <w:sz w:val="24"/>
          <w:szCs w:val="24"/>
        </w:rPr>
      </w:pPr>
    </w:p>
    <w:p w14:paraId="7E8D8E62" w14:textId="77777777" w:rsidR="004F4511" w:rsidRPr="004F4511" w:rsidRDefault="004F4511" w:rsidP="00387DA3">
      <w:pPr>
        <w:jc w:val="both"/>
        <w:rPr>
          <w:sz w:val="24"/>
          <w:szCs w:val="24"/>
        </w:rPr>
      </w:pPr>
    </w:p>
    <w:sectPr w:rsidR="004F4511" w:rsidRPr="004F4511" w:rsidSect="000B3960">
      <w:headerReference w:type="default" r:id="rId10"/>
      <w:footerReference w:type="default" r:id="rId11"/>
      <w:pgSz w:w="11906" w:h="16838"/>
      <w:pgMar w:top="1606" w:right="850" w:bottom="1134" w:left="1701"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4F37A" w14:textId="77777777" w:rsidR="006A1C8A" w:rsidRDefault="006A1C8A" w:rsidP="00E6473B">
      <w:pPr>
        <w:spacing w:after="0" w:line="240" w:lineRule="auto"/>
      </w:pPr>
      <w:r>
        <w:separator/>
      </w:r>
    </w:p>
  </w:endnote>
  <w:endnote w:type="continuationSeparator" w:id="0">
    <w:p w14:paraId="5782C7A6" w14:textId="77777777" w:rsidR="006A1C8A" w:rsidRDefault="006A1C8A" w:rsidP="00E64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982891"/>
      <w:docPartObj>
        <w:docPartGallery w:val="Page Numbers (Bottom of Page)"/>
        <w:docPartUnique/>
      </w:docPartObj>
    </w:sdtPr>
    <w:sdtContent>
      <w:p w14:paraId="6BA4C7C0" w14:textId="77777777" w:rsidR="00E6473B" w:rsidRDefault="00E6473B">
        <w:pPr>
          <w:pStyle w:val="a5"/>
          <w:jc w:val="right"/>
        </w:pPr>
        <w:r>
          <w:fldChar w:fldCharType="begin"/>
        </w:r>
        <w:r>
          <w:instrText>PAGE   \* MERGEFORMAT</w:instrText>
        </w:r>
        <w:r>
          <w:fldChar w:fldCharType="separate"/>
        </w:r>
        <w:r w:rsidR="004E78D3">
          <w:rPr>
            <w:noProof/>
          </w:rPr>
          <w:t>2</w:t>
        </w:r>
        <w:r>
          <w:fldChar w:fldCharType="end"/>
        </w:r>
      </w:p>
    </w:sdtContent>
  </w:sdt>
  <w:p w14:paraId="2B8FF980" w14:textId="77777777" w:rsidR="00E6473B" w:rsidRDefault="00E647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3335A" w14:textId="77777777" w:rsidR="006A1C8A" w:rsidRDefault="006A1C8A" w:rsidP="00E6473B">
      <w:pPr>
        <w:spacing w:after="0" w:line="240" w:lineRule="auto"/>
      </w:pPr>
      <w:bookmarkStart w:id="0" w:name="_Hlk244608081"/>
      <w:bookmarkEnd w:id="0"/>
      <w:r>
        <w:separator/>
      </w:r>
    </w:p>
  </w:footnote>
  <w:footnote w:type="continuationSeparator" w:id="0">
    <w:p w14:paraId="2D543681" w14:textId="77777777" w:rsidR="006A1C8A" w:rsidRDefault="006A1C8A" w:rsidP="00E64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3AF2F" w14:textId="77777777" w:rsidR="00387DA3" w:rsidRDefault="00387DA3">
    <w:pPr>
      <w:pStyle w:val="a3"/>
    </w:pPr>
  </w:p>
  <w:p w14:paraId="6C6A26FD" w14:textId="408D3F7D" w:rsidR="00387DA3" w:rsidRDefault="00387DA3" w:rsidP="00EB6EC0">
    <w:pPr>
      <w:pStyle w:val="a3"/>
      <w:jc w:val="center"/>
    </w:pPr>
  </w:p>
  <w:p w14:paraId="1E6B1EBD" w14:textId="7AF26803" w:rsidR="000B3960" w:rsidRDefault="000B3960" w:rsidP="000B3960">
    <w:pPr>
      <w:pStyle w:val="a3"/>
      <w:jc w:val="right"/>
      <w:rPr>
        <w:rFonts w:eastAsiaTheme="minorHAnsi"/>
        <w:b/>
      </w:rPr>
    </w:pPr>
    <w:r>
      <w:rPr>
        <w:noProof/>
      </w:rPr>
      <w:drawing>
        <wp:inline distT="0" distB="0" distL="0" distR="0" wp14:anchorId="6AD8E8E2" wp14:editId="5B0C37CA">
          <wp:extent cx="388620" cy="3962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38" cy="401051"/>
                  </a:xfrm>
                  <a:prstGeom prst="rect">
                    <a:avLst/>
                  </a:prstGeom>
                  <a:noFill/>
                  <a:ln>
                    <a:noFill/>
                  </a:ln>
                </pic:spPr>
              </pic:pic>
            </a:graphicData>
          </a:graphic>
        </wp:inline>
      </w:drawing>
    </w:r>
    <w:r>
      <w:t xml:space="preserve"> </w:t>
    </w:r>
    <w:r>
      <w:rPr>
        <w:b/>
        <w:color w:val="D0CECE" w:themeColor="background2" w:themeShade="E6"/>
        <w:sz w:val="28"/>
        <w:szCs w:val="28"/>
      </w:rPr>
      <w:t xml:space="preserve">                       </w:t>
    </w:r>
    <w:bookmarkStart w:id="2" w:name="_Hlk244608075"/>
    <w:bookmarkStart w:id="3" w:name="_Hlk244608076"/>
    <w:r>
      <w:rPr>
        <w:b/>
      </w:rPr>
      <w:t xml:space="preserve">Утверждено Президиумом НКП ПУЛИ </w:t>
    </w:r>
  </w:p>
  <w:p w14:paraId="0E86FD39" w14:textId="77777777" w:rsidR="000B3960" w:rsidRDefault="000B3960" w:rsidP="000B3960">
    <w:pPr>
      <w:pStyle w:val="a3"/>
      <w:jc w:val="right"/>
      <w:rPr>
        <w:rFonts w:asciiTheme="minorHAnsi" w:hAnsiTheme="minorHAnsi" w:cstheme="minorBidi"/>
      </w:rPr>
    </w:pPr>
    <w:r>
      <w:rPr>
        <w:b/>
      </w:rPr>
      <w:t xml:space="preserve">Протокол № 74 от 31.10.2026. </w:t>
    </w:r>
    <w:bookmarkEnd w:id="2"/>
    <w:bookmarkEnd w:id="3"/>
  </w:p>
  <w:p w14:paraId="1A1BF160" w14:textId="01677D9D" w:rsidR="00E6473B" w:rsidRPr="00E6473B" w:rsidRDefault="00E647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43169"/>
    <w:multiLevelType w:val="multilevel"/>
    <w:tmpl w:val="B232BEF6"/>
    <w:lvl w:ilvl="0">
      <w:start w:val="1"/>
      <w:numFmt w:val="bullet"/>
      <w:lvlText w:val="-"/>
      <w:lvlJc w:val="left"/>
      <w:pPr>
        <w:ind w:left="117" w:hanging="117"/>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num w:numId="1" w16cid:durableId="1827933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C45"/>
    <w:rsid w:val="00005471"/>
    <w:rsid w:val="000349EA"/>
    <w:rsid w:val="000A36D3"/>
    <w:rsid w:val="000B3960"/>
    <w:rsid w:val="000D141B"/>
    <w:rsid w:val="00167EC3"/>
    <w:rsid w:val="002719A8"/>
    <w:rsid w:val="002D0ABD"/>
    <w:rsid w:val="00304F6F"/>
    <w:rsid w:val="00344908"/>
    <w:rsid w:val="00387DA3"/>
    <w:rsid w:val="003D6F02"/>
    <w:rsid w:val="00446331"/>
    <w:rsid w:val="00461FB4"/>
    <w:rsid w:val="004B5B59"/>
    <w:rsid w:val="004E604B"/>
    <w:rsid w:val="004E78D3"/>
    <w:rsid w:val="004F4511"/>
    <w:rsid w:val="00574917"/>
    <w:rsid w:val="0062392C"/>
    <w:rsid w:val="00686EA8"/>
    <w:rsid w:val="006A1C8A"/>
    <w:rsid w:val="006F3FEC"/>
    <w:rsid w:val="006F41F8"/>
    <w:rsid w:val="00785EEB"/>
    <w:rsid w:val="007C03D2"/>
    <w:rsid w:val="00815150"/>
    <w:rsid w:val="008A1E3B"/>
    <w:rsid w:val="009466FD"/>
    <w:rsid w:val="00A67B76"/>
    <w:rsid w:val="00A8335F"/>
    <w:rsid w:val="00AE15FD"/>
    <w:rsid w:val="00B21C84"/>
    <w:rsid w:val="00B7339E"/>
    <w:rsid w:val="00C21B51"/>
    <w:rsid w:val="00C84AFE"/>
    <w:rsid w:val="00D00C45"/>
    <w:rsid w:val="00D2274E"/>
    <w:rsid w:val="00DB7129"/>
    <w:rsid w:val="00E11BD0"/>
    <w:rsid w:val="00E149E0"/>
    <w:rsid w:val="00E25D14"/>
    <w:rsid w:val="00E6473B"/>
    <w:rsid w:val="00EB6EC0"/>
    <w:rsid w:val="00EC661C"/>
    <w:rsid w:val="00FD5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5CF4E"/>
  <w15:chartTrackingRefBased/>
  <w15:docId w15:val="{C4DC820B-822E-46C0-8D29-564C3EDF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84AFE"/>
    <w:pPr>
      <w:spacing w:after="168" w:line="265" w:lineRule="auto"/>
      <w:ind w:left="1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7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473B"/>
  </w:style>
  <w:style w:type="paragraph" w:styleId="a5">
    <w:name w:val="footer"/>
    <w:basedOn w:val="a"/>
    <w:link w:val="a6"/>
    <w:uiPriority w:val="99"/>
    <w:unhideWhenUsed/>
    <w:rsid w:val="00E647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473B"/>
  </w:style>
  <w:style w:type="paragraph" w:styleId="a7">
    <w:name w:val="List Paragraph"/>
    <w:basedOn w:val="a"/>
    <w:uiPriority w:val="34"/>
    <w:qFormat/>
    <w:rsid w:val="00C84AFE"/>
    <w:pPr>
      <w:spacing w:after="160" w:line="259" w:lineRule="auto"/>
      <w:ind w:left="720"/>
      <w:contextualSpacing/>
    </w:pPr>
    <w:rPr>
      <w:rFonts w:asciiTheme="minorHAnsi" w:eastAsiaTheme="minorHAnsi" w:hAnsiTheme="minorHAnsi" w:cstheme="minorBidi"/>
      <w:lang w:eastAsia="en-US"/>
    </w:rPr>
  </w:style>
  <w:style w:type="table" w:styleId="a8">
    <w:name w:val="Table Grid"/>
    <w:basedOn w:val="a1"/>
    <w:uiPriority w:val="39"/>
    <w:rsid w:val="00E11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88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531</Words>
  <Characters>3027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Irina</cp:lastModifiedBy>
  <cp:revision>11</cp:revision>
  <cp:lastPrinted>2022-02-21T04:39:00Z</cp:lastPrinted>
  <dcterms:created xsi:type="dcterms:W3CDTF">2026-10-16T13:53:00Z</dcterms:created>
  <dcterms:modified xsi:type="dcterms:W3CDTF">2026-11-03T11:28:00Z</dcterms:modified>
</cp:coreProperties>
</file>